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2144.xml.htm"/>
      <w:bookmarkStart w:id="1" w:name="kswkform4_17780121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Long Nicholas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9341 COURTLAND DR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WOLVERINE WORLD WIDE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WWW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127.2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127.2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17.33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22,171.73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stock units representing dividend equivalents on amounts previously deferred under the Company's Amended and Restated Outside Directors' Deferred Compensation Plan. Shares of Common Stock are issuable on a one-for-one basis in either a lump sum or installments after termination of service as a director or upon a change in control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Latchana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5504" TargetMode="External"/><Relationship Id="rId5" Type="http://schemas.openxmlformats.org/officeDocument/2006/relationships/hyperlink" Target="http://www.sec.gov/cgi-bin/browse-edgar?action=getcompany&amp;CIK=00001104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3375</Characters>
  <CharactersWithSpaces>3938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